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8B309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E14730">
        <w:rPr>
          <w:b/>
          <w:szCs w:val="28"/>
        </w:rPr>
        <w:t>3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76479">
        <w:rPr>
          <w:szCs w:val="28"/>
        </w:rPr>
        <w:t xml:space="preserve">29 </w:t>
      </w:r>
      <w:r w:rsidR="00E14730">
        <w:rPr>
          <w:szCs w:val="28"/>
        </w:rPr>
        <w:t>липня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DA3321" w:rsidRPr="00931249" w:rsidRDefault="00DA3321" w:rsidP="00DA3321">
      <w:pPr>
        <w:widowControl w:val="0"/>
        <w:jc w:val="both"/>
        <w:rPr>
          <w:szCs w:val="28"/>
        </w:rPr>
      </w:pP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</w:t>
      </w:r>
      <w:proofErr w:type="spellStart"/>
      <w:r w:rsidR="001527B2" w:rsidRPr="00931249">
        <w:rPr>
          <w:szCs w:val="28"/>
        </w:rPr>
        <w:t>Фартушний</w:t>
      </w:r>
      <w:proofErr w:type="spellEnd"/>
      <w:r w:rsidR="001527B2" w:rsidRPr="00931249">
        <w:rPr>
          <w:szCs w:val="28"/>
        </w:rPr>
        <w:t xml:space="preserve"> І.І., </w:t>
      </w:r>
      <w:r w:rsidRPr="00931249">
        <w:rPr>
          <w:szCs w:val="28"/>
        </w:rPr>
        <w:t>Трач М.В.</w:t>
      </w:r>
    </w:p>
    <w:p w:rsidR="00DA3321" w:rsidRPr="00931249" w:rsidRDefault="00DA3321" w:rsidP="00D93E38">
      <w:pPr>
        <w:widowControl w:val="0"/>
        <w:jc w:val="both"/>
        <w:rPr>
          <w:szCs w:val="28"/>
        </w:rPr>
      </w:pPr>
    </w:p>
    <w:p w:rsidR="00F07584" w:rsidRPr="00E14730" w:rsidRDefault="00F07584" w:rsidP="00A94E5A">
      <w:pPr>
        <w:jc w:val="both"/>
        <w:rPr>
          <w:b/>
          <w:color w:val="FF0000"/>
          <w:szCs w:val="28"/>
        </w:rPr>
      </w:pPr>
    </w:p>
    <w:p w:rsidR="00F07584" w:rsidRPr="00931249" w:rsidRDefault="004451E7" w:rsidP="001527B2">
      <w:pPr>
        <w:jc w:val="both"/>
        <w:rPr>
          <w:b/>
          <w:szCs w:val="28"/>
        </w:rPr>
      </w:pPr>
      <w:r w:rsidRPr="00460573">
        <w:rPr>
          <w:b/>
          <w:szCs w:val="28"/>
        </w:rPr>
        <w:t>У засіданні взяли участь:</w:t>
      </w:r>
      <w:r w:rsidR="00AA4C08" w:rsidRPr="00460573">
        <w:t xml:space="preserve"> </w:t>
      </w:r>
      <w:proofErr w:type="spellStart"/>
      <w:r w:rsidR="00AA4C08" w:rsidRPr="00460573">
        <w:rPr>
          <w:szCs w:val="28"/>
        </w:rPr>
        <w:t>Волошиненко</w:t>
      </w:r>
      <w:proofErr w:type="spellEnd"/>
      <w:r w:rsidR="00AA4C08" w:rsidRPr="00460573">
        <w:rPr>
          <w:szCs w:val="28"/>
        </w:rPr>
        <w:t xml:space="preserve"> С.М. – начальник управління комунальної власності міста виконкому міської ради, </w:t>
      </w:r>
      <w:proofErr w:type="spellStart"/>
      <w:r w:rsidR="00200017" w:rsidRPr="00460573">
        <w:rPr>
          <w:szCs w:val="28"/>
        </w:rPr>
        <w:t>Недоруба</w:t>
      </w:r>
      <w:proofErr w:type="spellEnd"/>
      <w:r w:rsidR="00200017" w:rsidRPr="00460573">
        <w:rPr>
          <w:szCs w:val="28"/>
        </w:rPr>
        <w:t xml:space="preserve"> О.І.</w:t>
      </w:r>
      <w:r w:rsidR="003641C3" w:rsidRPr="00460573">
        <w:rPr>
          <w:szCs w:val="28"/>
        </w:rPr>
        <w:t xml:space="preserve"> </w:t>
      </w:r>
      <w:r w:rsidR="00153E8D" w:rsidRPr="00460573">
        <w:rPr>
          <w:szCs w:val="28"/>
        </w:rPr>
        <w:t>–</w:t>
      </w:r>
      <w:r w:rsidR="003641C3" w:rsidRPr="00460573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931249">
        <w:rPr>
          <w:szCs w:val="28"/>
        </w:rPr>
        <w:t>дносин виконкому міської ради</w:t>
      </w:r>
      <w:r w:rsidR="00931249" w:rsidRPr="00931249">
        <w:rPr>
          <w:szCs w:val="28"/>
        </w:rPr>
        <w:t xml:space="preserve">, Гуля Т.С. – начальник </w:t>
      </w:r>
      <w:r w:rsidR="00931249">
        <w:rPr>
          <w:szCs w:val="28"/>
        </w:rPr>
        <w:t>відді</w:t>
      </w:r>
      <w:r w:rsidR="00931249" w:rsidRPr="00931249">
        <w:rPr>
          <w:szCs w:val="28"/>
        </w:rPr>
        <w:t>лу департаменту регулювання містобудівної діяльності та земельних відносин виконкому міської ради</w:t>
      </w:r>
      <w:r w:rsidR="00931249">
        <w:rPr>
          <w:szCs w:val="28"/>
        </w:rPr>
        <w:t>.</w:t>
      </w:r>
    </w:p>
    <w:p w:rsidR="00D93E38" w:rsidRPr="00460573" w:rsidRDefault="00C85361" w:rsidP="00D93E38">
      <w:pPr>
        <w:spacing w:after="8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460573" w:rsidRDefault="00650486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D93E38" w:rsidRPr="0046057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460573">
        <w:rPr>
          <w:szCs w:val="28"/>
        </w:rPr>
        <w:t xml:space="preserve"> </w:t>
      </w:r>
    </w:p>
    <w:p w:rsidR="00882492" w:rsidRPr="00460573" w:rsidRDefault="00D93E38" w:rsidP="0008751C">
      <w:pPr>
        <w:spacing w:after="80"/>
        <w:ind w:left="1701" w:hanging="1701"/>
        <w:jc w:val="both"/>
        <w:rPr>
          <w:szCs w:val="28"/>
        </w:rPr>
      </w:pP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460573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D2023E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</w:rPr>
      </w:pPr>
      <w:r w:rsidRPr="00460573">
        <w:rPr>
          <w:szCs w:val="28"/>
        </w:rPr>
        <w:t xml:space="preserve">Про розгляд профільних </w:t>
      </w:r>
      <w:proofErr w:type="spellStart"/>
      <w:r w:rsidRPr="00460573">
        <w:rPr>
          <w:szCs w:val="28"/>
        </w:rPr>
        <w:t>проєкт</w:t>
      </w:r>
      <w:r w:rsidR="008B3093" w:rsidRPr="00460573">
        <w:rPr>
          <w:szCs w:val="28"/>
        </w:rPr>
        <w:t>ів</w:t>
      </w:r>
      <w:proofErr w:type="spellEnd"/>
      <w:r w:rsidR="008B3093" w:rsidRPr="00460573">
        <w:rPr>
          <w:szCs w:val="28"/>
        </w:rPr>
        <w:t xml:space="preserve"> рішень пленарного засідання </w:t>
      </w:r>
      <w:r w:rsidRPr="00460573">
        <w:rPr>
          <w:szCs w:val="28"/>
        </w:rPr>
        <w:t>L</w:t>
      </w:r>
      <w:r w:rsidR="003438BF" w:rsidRPr="00460573">
        <w:rPr>
          <w:szCs w:val="28"/>
        </w:rPr>
        <w:t>І</w:t>
      </w:r>
      <w:r w:rsidR="00460573" w:rsidRPr="00460573">
        <w:rPr>
          <w:szCs w:val="28"/>
        </w:rPr>
        <w:t>І</w:t>
      </w:r>
      <w:r w:rsidRPr="00460573">
        <w:rPr>
          <w:szCs w:val="28"/>
        </w:rPr>
        <w:t xml:space="preserve"> сесії міської ради.</w:t>
      </w:r>
    </w:p>
    <w:p w:rsidR="001527B2" w:rsidRPr="00460573" w:rsidRDefault="001527B2" w:rsidP="001527B2">
      <w:pPr>
        <w:pStyle w:val="a4"/>
        <w:widowControl w:val="0"/>
        <w:numPr>
          <w:ilvl w:val="0"/>
          <w:numId w:val="8"/>
        </w:numPr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200017" w:rsidRPr="00E14730" w:rsidRDefault="00200017" w:rsidP="00517A25">
      <w:pPr>
        <w:widowControl w:val="0"/>
        <w:jc w:val="both"/>
        <w:rPr>
          <w:b/>
          <w:color w:val="FF0000"/>
          <w:szCs w:val="28"/>
        </w:rPr>
      </w:pPr>
    </w:p>
    <w:p w:rsidR="001527B2" w:rsidRPr="00460573" w:rsidRDefault="00DF620D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  <w:proofErr w:type="spellStart"/>
      <w:r w:rsidR="00D2023E" w:rsidRPr="00460573">
        <w:rPr>
          <w:szCs w:val="28"/>
        </w:rPr>
        <w:t>Куліковську</w:t>
      </w:r>
      <w:proofErr w:type="spellEnd"/>
      <w:r w:rsidR="00D2023E" w:rsidRPr="00460573">
        <w:rPr>
          <w:szCs w:val="28"/>
        </w:rPr>
        <w:t xml:space="preserve"> О.Є.,  голову постійної комісії, про розгляд </w:t>
      </w:r>
      <w:proofErr w:type="spellStart"/>
      <w:r w:rsidR="00D2023E" w:rsidRPr="00460573">
        <w:rPr>
          <w:szCs w:val="28"/>
        </w:rPr>
        <w:t>проєктів</w:t>
      </w:r>
      <w:proofErr w:type="spellEnd"/>
      <w:r w:rsidR="00D2023E" w:rsidRPr="00460573">
        <w:rPr>
          <w:szCs w:val="28"/>
        </w:rPr>
        <w:t xml:space="preserve"> рішень №№</w:t>
      </w:r>
      <w:r w:rsidR="00931249">
        <w:rPr>
          <w:szCs w:val="28"/>
        </w:rPr>
        <w:t>21-34</w:t>
      </w:r>
      <w:r w:rsidR="00D2023E" w:rsidRPr="00460573">
        <w:rPr>
          <w:szCs w:val="28"/>
        </w:rPr>
        <w:t>,</w:t>
      </w:r>
      <w:r w:rsidR="00C85361" w:rsidRPr="00460573">
        <w:t xml:space="preserve"> підготовлених </w:t>
      </w:r>
      <w:r w:rsidR="001527B2" w:rsidRPr="00460573">
        <w:rPr>
          <w:szCs w:val="28"/>
        </w:rPr>
        <w:t>управлінням комунальної власності міста на пленарне засідання L</w:t>
      </w:r>
      <w:r w:rsidR="00460573">
        <w:rPr>
          <w:szCs w:val="28"/>
        </w:rPr>
        <w:t>І</w:t>
      </w:r>
      <w:r w:rsidR="001527B2" w:rsidRPr="00460573">
        <w:rPr>
          <w:szCs w:val="28"/>
        </w:rPr>
        <w:t>І сесії.</w:t>
      </w:r>
    </w:p>
    <w:p w:rsidR="001527B2" w:rsidRPr="00460573" w:rsidRDefault="00D2023E" w:rsidP="001527B2">
      <w:pPr>
        <w:widowControl w:val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proofErr w:type="spellStart"/>
      <w:r w:rsidR="001527B2" w:rsidRPr="00460573">
        <w:rPr>
          <w:szCs w:val="28"/>
        </w:rPr>
        <w:t>Волошиненко</w:t>
      </w:r>
      <w:proofErr w:type="spellEnd"/>
      <w:r w:rsidR="001527B2" w:rsidRPr="00460573">
        <w:rPr>
          <w:szCs w:val="28"/>
        </w:rPr>
        <w:t xml:space="preserve"> С.М., начальник управління комунальної власності виконкому міської ради, який  надав роз’яснення стосовно </w:t>
      </w:r>
      <w:proofErr w:type="spellStart"/>
      <w:r w:rsidR="001527B2" w:rsidRPr="00460573">
        <w:rPr>
          <w:szCs w:val="28"/>
        </w:rPr>
        <w:t>проєктів</w:t>
      </w:r>
      <w:proofErr w:type="spellEnd"/>
      <w:r w:rsidR="001527B2" w:rsidRPr="00460573">
        <w:rPr>
          <w:szCs w:val="28"/>
        </w:rPr>
        <w:t xml:space="preserve"> рішень.</w:t>
      </w:r>
    </w:p>
    <w:p w:rsidR="00931249" w:rsidRDefault="001527B2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460573">
        <w:rPr>
          <w:szCs w:val="28"/>
        </w:rPr>
        <w:t>Куліковська</w:t>
      </w:r>
      <w:proofErr w:type="spellEnd"/>
      <w:r w:rsidRPr="00460573">
        <w:rPr>
          <w:szCs w:val="28"/>
        </w:rPr>
        <w:t xml:space="preserve"> О.Є.,  голова постійної комісії, яка </w:t>
      </w:r>
      <w:r w:rsidR="00931249">
        <w:rPr>
          <w:szCs w:val="28"/>
        </w:rPr>
        <w:t xml:space="preserve"> поставила запитання стосовно </w:t>
      </w:r>
      <w:proofErr w:type="spellStart"/>
      <w:r w:rsidR="00931249">
        <w:rPr>
          <w:szCs w:val="28"/>
        </w:rPr>
        <w:t>проєктів</w:t>
      </w:r>
      <w:proofErr w:type="spellEnd"/>
      <w:r w:rsidR="00931249">
        <w:rPr>
          <w:szCs w:val="28"/>
        </w:rPr>
        <w:t xml:space="preserve"> рішень №№21,</w:t>
      </w:r>
      <w:r w:rsidR="002170F0">
        <w:rPr>
          <w:szCs w:val="28"/>
        </w:rPr>
        <w:t xml:space="preserve"> </w:t>
      </w:r>
      <w:r w:rsidR="00931249">
        <w:rPr>
          <w:szCs w:val="28"/>
        </w:rPr>
        <w:t>28.</w:t>
      </w:r>
    </w:p>
    <w:p w:rsidR="00931249" w:rsidRDefault="00931249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931249">
        <w:rPr>
          <w:szCs w:val="28"/>
        </w:rPr>
        <w:t>Волошиненко</w:t>
      </w:r>
      <w:proofErr w:type="spellEnd"/>
      <w:r w:rsidRPr="00931249">
        <w:rPr>
          <w:szCs w:val="28"/>
        </w:rPr>
        <w:t xml:space="preserve"> С.М., начальник управління комунальної власності виконкому міської ради, який</w:t>
      </w:r>
      <w:r>
        <w:rPr>
          <w:szCs w:val="28"/>
        </w:rPr>
        <w:t xml:space="preserve"> надав додаткові роз’яснення на поставлені питання.</w:t>
      </w:r>
    </w:p>
    <w:p w:rsidR="001527B2" w:rsidRPr="00460573" w:rsidRDefault="00931249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931249">
        <w:rPr>
          <w:szCs w:val="28"/>
        </w:rPr>
        <w:lastRenderedPageBreak/>
        <w:t>Куліковська</w:t>
      </w:r>
      <w:proofErr w:type="spellEnd"/>
      <w:r w:rsidRPr="00931249">
        <w:rPr>
          <w:szCs w:val="28"/>
        </w:rPr>
        <w:t xml:space="preserve"> О.Є.,  голова постійної комісії, яка  </w:t>
      </w:r>
      <w:r w:rsidR="001527B2" w:rsidRPr="00460573">
        <w:rPr>
          <w:szCs w:val="28"/>
        </w:rPr>
        <w:t xml:space="preserve">запропонувала </w:t>
      </w:r>
      <w:proofErr w:type="spellStart"/>
      <w:r w:rsidR="001527B2" w:rsidRPr="00460573">
        <w:rPr>
          <w:szCs w:val="28"/>
        </w:rPr>
        <w:t>внести</w:t>
      </w:r>
      <w:proofErr w:type="spellEnd"/>
      <w:r w:rsidR="001527B2" w:rsidRPr="00460573">
        <w:rPr>
          <w:szCs w:val="28"/>
        </w:rPr>
        <w:t xml:space="preserve"> проєкти рішень</w:t>
      </w:r>
      <w:r>
        <w:rPr>
          <w:szCs w:val="28"/>
        </w:rPr>
        <w:t xml:space="preserve"> №№21-34 </w:t>
      </w:r>
      <w:r w:rsidR="001527B2" w:rsidRPr="00460573">
        <w:rPr>
          <w:szCs w:val="28"/>
        </w:rPr>
        <w:t xml:space="preserve"> на пленарне засідання L</w:t>
      </w:r>
      <w:r w:rsidR="00460573" w:rsidRPr="00460573">
        <w:rPr>
          <w:szCs w:val="28"/>
        </w:rPr>
        <w:t>І</w:t>
      </w:r>
      <w:r w:rsidR="001527B2" w:rsidRPr="00460573">
        <w:rPr>
          <w:szCs w:val="28"/>
        </w:rPr>
        <w:t>І сесії міської ради.</w:t>
      </w:r>
    </w:p>
    <w:p w:rsidR="00517A25" w:rsidRPr="00460573" w:rsidRDefault="00517A25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одноголосно.</w:t>
      </w:r>
    </w:p>
    <w:p w:rsidR="001527B2" w:rsidRPr="00460573" w:rsidRDefault="00517A25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УХВАЛИЛИ: </w:t>
      </w:r>
      <w:proofErr w:type="spellStart"/>
      <w:r w:rsidR="00650486" w:rsidRPr="00460573">
        <w:rPr>
          <w:szCs w:val="28"/>
        </w:rPr>
        <w:t>В</w:t>
      </w:r>
      <w:r w:rsidR="00D2023E" w:rsidRPr="00460573">
        <w:rPr>
          <w:szCs w:val="28"/>
        </w:rPr>
        <w:t>нести</w:t>
      </w:r>
      <w:proofErr w:type="spellEnd"/>
      <w:r w:rsidR="00D2023E" w:rsidRPr="00460573">
        <w:rPr>
          <w:szCs w:val="28"/>
        </w:rPr>
        <w:t xml:space="preserve">  </w:t>
      </w:r>
      <w:r w:rsidR="001527B2" w:rsidRPr="00460573">
        <w:rPr>
          <w:szCs w:val="28"/>
        </w:rPr>
        <w:t>проєкти рішень №№</w:t>
      </w:r>
      <w:r w:rsidR="00931249">
        <w:rPr>
          <w:szCs w:val="28"/>
        </w:rPr>
        <w:t>21</w:t>
      </w:r>
      <w:r w:rsidR="00976479">
        <w:rPr>
          <w:szCs w:val="28"/>
        </w:rPr>
        <w:t>-3</w:t>
      </w:r>
      <w:r w:rsidR="00E93CDF">
        <w:rPr>
          <w:szCs w:val="28"/>
        </w:rPr>
        <w:t>4</w:t>
      </w:r>
      <w:r w:rsidR="001527B2" w:rsidRPr="00460573">
        <w:rPr>
          <w:szCs w:val="28"/>
        </w:rPr>
        <w:t>, які  підготовлені управлінням комунальної власності виконкому міської ради на пленарне засідання L</w:t>
      </w:r>
      <w:r w:rsidR="00460573" w:rsidRPr="00460573">
        <w:rPr>
          <w:szCs w:val="28"/>
        </w:rPr>
        <w:t>І</w:t>
      </w:r>
      <w:r w:rsidR="001527B2" w:rsidRPr="00460573">
        <w:rPr>
          <w:szCs w:val="28"/>
        </w:rPr>
        <w:t>І сесії міської ради.</w:t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</w:p>
    <w:p w:rsidR="00650486" w:rsidRPr="00460573" w:rsidRDefault="00D2023E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 голову постійної комісії, про розгляд </w:t>
      </w:r>
      <w:proofErr w:type="spellStart"/>
      <w:r w:rsidRPr="00460573">
        <w:rPr>
          <w:szCs w:val="28"/>
        </w:rPr>
        <w:t>проєктів</w:t>
      </w:r>
      <w:proofErr w:type="spellEnd"/>
      <w:r w:rsidRPr="00460573">
        <w:rPr>
          <w:szCs w:val="28"/>
        </w:rPr>
        <w:t xml:space="preserve"> рішень </w:t>
      </w:r>
      <w:r w:rsidR="00650486" w:rsidRPr="00460573">
        <w:rPr>
          <w:szCs w:val="28"/>
        </w:rPr>
        <w:t>№</w:t>
      </w:r>
      <w:r w:rsidR="001527B2" w:rsidRPr="00460573">
        <w:rPr>
          <w:szCs w:val="28"/>
        </w:rPr>
        <w:t>№</w:t>
      </w:r>
      <w:r w:rsidR="00E93CDF">
        <w:rPr>
          <w:szCs w:val="28"/>
        </w:rPr>
        <w:t>35</w:t>
      </w:r>
      <w:r w:rsidR="00976479">
        <w:rPr>
          <w:szCs w:val="28"/>
        </w:rPr>
        <w:t>-76</w:t>
      </w:r>
      <w:r w:rsidRPr="00460573">
        <w:rPr>
          <w:szCs w:val="28"/>
        </w:rPr>
        <w:t xml:space="preserve">, </w:t>
      </w:r>
      <w:r w:rsidR="00650486" w:rsidRPr="00460573">
        <w:rPr>
          <w:szCs w:val="28"/>
        </w:rPr>
        <w:t xml:space="preserve">підготовлених </w:t>
      </w:r>
      <w:r w:rsidR="001527B2" w:rsidRPr="00460573">
        <w:rPr>
          <w:szCs w:val="28"/>
        </w:rPr>
        <w:t xml:space="preserve">департаментом регулювання містобудівної діяльності та земельних відносин виконкому міської ради </w:t>
      </w:r>
      <w:r w:rsidR="00650486" w:rsidRPr="00460573">
        <w:rPr>
          <w:szCs w:val="28"/>
        </w:rPr>
        <w:t>на пленарне засідання L</w:t>
      </w:r>
      <w:r w:rsidR="00460573" w:rsidRPr="00460573">
        <w:rPr>
          <w:szCs w:val="28"/>
        </w:rPr>
        <w:t>І</w:t>
      </w:r>
      <w:r w:rsidR="001527B2" w:rsidRPr="00460573">
        <w:rPr>
          <w:szCs w:val="28"/>
        </w:rPr>
        <w:t>І</w:t>
      </w:r>
      <w:r w:rsidR="00650486" w:rsidRPr="00460573">
        <w:rPr>
          <w:szCs w:val="28"/>
        </w:rPr>
        <w:t xml:space="preserve"> сесії.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 </w:t>
      </w:r>
      <w:proofErr w:type="spellStart"/>
      <w:r w:rsidR="001527B2" w:rsidRPr="00FF7E73">
        <w:rPr>
          <w:szCs w:val="28"/>
        </w:rPr>
        <w:t>Недоруба</w:t>
      </w:r>
      <w:proofErr w:type="spellEnd"/>
      <w:r w:rsidR="001527B2" w:rsidRPr="00FF7E73">
        <w:rPr>
          <w:szCs w:val="28"/>
        </w:rPr>
        <w:t xml:space="preserve"> О.І.,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="00650486" w:rsidRPr="00FF7E73">
        <w:rPr>
          <w:szCs w:val="28"/>
        </w:rPr>
        <w:t xml:space="preserve"> нада</w:t>
      </w:r>
      <w:r w:rsidR="001527B2" w:rsidRPr="00FF7E73">
        <w:rPr>
          <w:szCs w:val="28"/>
        </w:rPr>
        <w:t>ла</w:t>
      </w:r>
      <w:r w:rsidR="00650486" w:rsidRPr="00FF7E73">
        <w:rPr>
          <w:szCs w:val="28"/>
        </w:rPr>
        <w:t xml:space="preserve"> роз’яснення стосовно </w:t>
      </w:r>
      <w:proofErr w:type="spellStart"/>
      <w:r w:rsidR="00650486" w:rsidRPr="00FF7E73">
        <w:rPr>
          <w:szCs w:val="28"/>
        </w:rPr>
        <w:t>проєктів</w:t>
      </w:r>
      <w:proofErr w:type="spellEnd"/>
      <w:r w:rsidR="00650486" w:rsidRPr="00FF7E73">
        <w:rPr>
          <w:szCs w:val="28"/>
        </w:rPr>
        <w:t xml:space="preserve"> рішень.</w:t>
      </w:r>
    </w:p>
    <w:p w:rsidR="00E3281A" w:rsidRPr="00FF7E73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</w:t>
      </w:r>
      <w:r w:rsidRPr="00FF7E73">
        <w:t xml:space="preserve"> </w:t>
      </w:r>
      <w:r w:rsidR="002170F0"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 поставила питання стосовно </w:t>
      </w:r>
      <w:proofErr w:type="spellStart"/>
      <w:r w:rsidRPr="00FF7E73">
        <w:rPr>
          <w:szCs w:val="28"/>
        </w:rPr>
        <w:t>проєктів</w:t>
      </w:r>
      <w:proofErr w:type="spellEnd"/>
      <w:r w:rsidRPr="00FF7E73">
        <w:rPr>
          <w:szCs w:val="28"/>
        </w:rPr>
        <w:t xml:space="preserve"> рішень №№</w:t>
      </w:r>
      <w:r w:rsidR="00E93CDF">
        <w:rPr>
          <w:szCs w:val="28"/>
        </w:rPr>
        <w:t>45, 47</w:t>
      </w:r>
      <w:r w:rsidR="00FF7E73" w:rsidRPr="00FF7E73">
        <w:rPr>
          <w:szCs w:val="28"/>
        </w:rPr>
        <w:t>.</w:t>
      </w:r>
    </w:p>
    <w:p w:rsidR="00E3281A" w:rsidRPr="00FF7E73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Недоруба</w:t>
      </w:r>
      <w:proofErr w:type="spellEnd"/>
      <w:r w:rsidRPr="00FF7E73">
        <w:rPr>
          <w:szCs w:val="28"/>
        </w:rPr>
        <w:t xml:space="preserve"> О.І.,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 xml:space="preserve">  надала більш детальну інформацію щодо зазначених </w:t>
      </w:r>
      <w:proofErr w:type="spellStart"/>
      <w:r w:rsidRPr="00FF7E73">
        <w:rPr>
          <w:szCs w:val="28"/>
        </w:rPr>
        <w:t>проєктів</w:t>
      </w:r>
      <w:proofErr w:type="spellEnd"/>
      <w:r w:rsidRPr="00FF7E73">
        <w:rPr>
          <w:szCs w:val="28"/>
        </w:rPr>
        <w:t xml:space="preserve"> рішень.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  голова постійн</w:t>
      </w:r>
      <w:r w:rsidR="002170F0">
        <w:rPr>
          <w:szCs w:val="28"/>
        </w:rPr>
        <w:t xml:space="preserve">ої комісії, </w:t>
      </w:r>
      <w:r w:rsidR="001527B2" w:rsidRPr="00FF7E73">
        <w:rPr>
          <w:szCs w:val="28"/>
        </w:rPr>
        <w:t xml:space="preserve"> запропонувала </w:t>
      </w:r>
      <w:proofErr w:type="spellStart"/>
      <w:r w:rsidR="001527B2" w:rsidRPr="00FF7E73"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</w:t>
      </w:r>
      <w:r w:rsidR="008B3093" w:rsidRPr="00FF7E73">
        <w:rPr>
          <w:szCs w:val="28"/>
        </w:rPr>
        <w:t xml:space="preserve">и рішень </w:t>
      </w:r>
      <w:r w:rsidR="00E3281A" w:rsidRPr="00FF7E73">
        <w:rPr>
          <w:szCs w:val="28"/>
        </w:rPr>
        <w:t>№№</w:t>
      </w:r>
      <w:r w:rsidR="00E93CDF">
        <w:rPr>
          <w:szCs w:val="28"/>
        </w:rPr>
        <w:t>35</w:t>
      </w:r>
      <w:r w:rsidR="00976479">
        <w:rPr>
          <w:szCs w:val="28"/>
        </w:rPr>
        <w:t>-76</w:t>
      </w:r>
      <w:r w:rsidR="00E3281A" w:rsidRPr="00FF7E73">
        <w:rPr>
          <w:szCs w:val="28"/>
        </w:rPr>
        <w:t xml:space="preserve"> </w:t>
      </w:r>
      <w:r w:rsidR="008B3093" w:rsidRPr="00FF7E73">
        <w:rPr>
          <w:szCs w:val="28"/>
        </w:rPr>
        <w:t xml:space="preserve">на пленарне засідання </w:t>
      </w:r>
      <w:r w:rsidRPr="00FF7E73">
        <w:rPr>
          <w:szCs w:val="28"/>
        </w:rPr>
        <w:t>L</w:t>
      </w:r>
      <w:r w:rsidR="001527B2" w:rsidRPr="00FF7E73">
        <w:rPr>
          <w:szCs w:val="28"/>
        </w:rPr>
        <w:t>І</w:t>
      </w:r>
      <w:r w:rsidR="00FF7E73" w:rsidRPr="00FF7E73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1124A8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="001527B2" w:rsidRPr="00FF7E73">
        <w:rPr>
          <w:szCs w:val="28"/>
        </w:rPr>
        <w:t xml:space="preserve"> </w:t>
      </w:r>
      <w:proofErr w:type="spellStart"/>
      <w:r w:rsidR="001527B2" w:rsidRPr="00FF7E73">
        <w:rPr>
          <w:szCs w:val="28"/>
        </w:rPr>
        <w:t>в</w:t>
      </w:r>
      <w:r w:rsidR="00AA4C08" w:rsidRPr="00FF7E73">
        <w:rPr>
          <w:szCs w:val="28"/>
        </w:rPr>
        <w:t>нести</w:t>
      </w:r>
      <w:proofErr w:type="spellEnd"/>
      <w:r w:rsidR="00AA4C08" w:rsidRPr="00FF7E73">
        <w:rPr>
          <w:szCs w:val="28"/>
        </w:rPr>
        <w:t xml:space="preserve">  проєкти рішень </w:t>
      </w:r>
      <w:r w:rsidR="001527B2" w:rsidRPr="00FF7E73">
        <w:rPr>
          <w:szCs w:val="28"/>
        </w:rPr>
        <w:t>№№</w:t>
      </w:r>
      <w:r w:rsidR="00E93CDF">
        <w:rPr>
          <w:szCs w:val="28"/>
        </w:rPr>
        <w:t>35</w:t>
      </w:r>
      <w:r w:rsidR="00976479">
        <w:rPr>
          <w:szCs w:val="28"/>
        </w:rPr>
        <w:t>-76</w:t>
      </w:r>
      <w:r w:rsidRPr="00FF7E73">
        <w:rPr>
          <w:szCs w:val="28"/>
        </w:rPr>
        <w:t xml:space="preserve">, які  підготовлені </w:t>
      </w:r>
      <w:r w:rsidR="001527B2" w:rsidRPr="00FF7E73">
        <w:rPr>
          <w:szCs w:val="28"/>
        </w:rPr>
        <w:t xml:space="preserve">департаментом регулювання містобудівної діяльності та земельних відносин </w:t>
      </w:r>
      <w:r w:rsidR="00AA4C08" w:rsidRPr="00FF7E73">
        <w:rPr>
          <w:szCs w:val="28"/>
        </w:rPr>
        <w:t>на пленарне засідання L</w:t>
      </w:r>
      <w:r w:rsidR="001527B2" w:rsidRPr="00FF7E73">
        <w:rPr>
          <w:szCs w:val="28"/>
        </w:rPr>
        <w:t>І</w:t>
      </w:r>
      <w:r w:rsidR="00FF7E73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E93CDF" w:rsidRDefault="001527B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E93CDF">
        <w:rPr>
          <w:b/>
          <w:szCs w:val="28"/>
        </w:rPr>
        <w:t>2.</w:t>
      </w:r>
      <w:r w:rsidRPr="00E93CDF">
        <w:rPr>
          <w:b/>
        </w:rPr>
        <w:t xml:space="preserve"> </w:t>
      </w:r>
      <w:r w:rsidRPr="00E93CDF">
        <w:rPr>
          <w:b/>
          <w:szCs w:val="28"/>
        </w:rPr>
        <w:t>СЛУХАЛИ</w:t>
      </w:r>
      <w:r w:rsidRPr="00E93CDF">
        <w:rPr>
          <w:szCs w:val="28"/>
        </w:rPr>
        <w:t xml:space="preserve">: </w:t>
      </w:r>
      <w:proofErr w:type="spellStart"/>
      <w:r w:rsidRPr="00E93CDF">
        <w:rPr>
          <w:szCs w:val="28"/>
        </w:rPr>
        <w:t>Куліковську</w:t>
      </w:r>
      <w:proofErr w:type="spellEnd"/>
      <w:r w:rsidRPr="00E93CDF">
        <w:rPr>
          <w:szCs w:val="28"/>
        </w:rPr>
        <w:t xml:space="preserve"> О.Є.,  голову постійної комісії, яка п</w:t>
      </w:r>
      <w:r w:rsidR="00E93CDF" w:rsidRPr="00E93CDF">
        <w:rPr>
          <w:szCs w:val="28"/>
        </w:rPr>
        <w:t>оставила питання стосовно нарахування земельного податку</w:t>
      </w:r>
      <w:r w:rsidR="00E93CDF">
        <w:rPr>
          <w:szCs w:val="28"/>
        </w:rPr>
        <w:t>.</w:t>
      </w:r>
    </w:p>
    <w:p w:rsidR="00E93CDF" w:rsidRDefault="00E93CDF" w:rsidP="00E93CDF">
      <w:pPr>
        <w:jc w:val="both"/>
        <w:rPr>
          <w:szCs w:val="28"/>
        </w:rPr>
      </w:pPr>
      <w:r w:rsidRPr="00E93CDF">
        <w:rPr>
          <w:b/>
          <w:szCs w:val="28"/>
        </w:rPr>
        <w:t>ВИСТУПИЛИ</w:t>
      </w:r>
      <w:r w:rsidRPr="00E93CDF">
        <w:rPr>
          <w:szCs w:val="28"/>
        </w:rPr>
        <w:t xml:space="preserve">:  </w:t>
      </w:r>
      <w:proofErr w:type="spellStart"/>
      <w:r w:rsidRPr="00E93CDF">
        <w:rPr>
          <w:szCs w:val="28"/>
        </w:rPr>
        <w:t>Недоруба</w:t>
      </w:r>
      <w:proofErr w:type="spellEnd"/>
      <w:r w:rsidRPr="00E93CDF">
        <w:rPr>
          <w:szCs w:val="28"/>
        </w:rPr>
        <w:t xml:space="preserve"> О.І., в.о. директора департаменту регулювання містобудівної діяльності та земельних відносин виконкому міської ради, </w:t>
      </w:r>
      <w:r>
        <w:rPr>
          <w:szCs w:val="28"/>
        </w:rPr>
        <w:t xml:space="preserve">         </w:t>
      </w:r>
      <w:r w:rsidRPr="00931249">
        <w:rPr>
          <w:szCs w:val="28"/>
        </w:rPr>
        <w:t>Гуля Т.С.</w:t>
      </w:r>
      <w:r>
        <w:rPr>
          <w:szCs w:val="28"/>
        </w:rPr>
        <w:t xml:space="preserve">, </w:t>
      </w:r>
      <w:r w:rsidRPr="00931249">
        <w:rPr>
          <w:szCs w:val="28"/>
        </w:rPr>
        <w:t xml:space="preserve">начальник </w:t>
      </w:r>
      <w:r>
        <w:rPr>
          <w:szCs w:val="28"/>
        </w:rPr>
        <w:t>відді</w:t>
      </w:r>
      <w:r w:rsidRPr="00931249">
        <w:rPr>
          <w:szCs w:val="28"/>
        </w:rPr>
        <w:t>лу 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 xml:space="preserve">, </w:t>
      </w:r>
      <w:r w:rsidR="002170F0">
        <w:rPr>
          <w:szCs w:val="28"/>
        </w:rPr>
        <w:t xml:space="preserve"> </w:t>
      </w:r>
      <w:r w:rsidRPr="00E93CDF">
        <w:rPr>
          <w:szCs w:val="28"/>
        </w:rPr>
        <w:t xml:space="preserve">  надал</w:t>
      </w:r>
      <w:r>
        <w:rPr>
          <w:szCs w:val="28"/>
        </w:rPr>
        <w:t>и</w:t>
      </w:r>
      <w:r w:rsidRPr="00E93CDF">
        <w:rPr>
          <w:szCs w:val="28"/>
        </w:rPr>
        <w:t xml:space="preserve"> роз’яснення стосовно </w:t>
      </w:r>
      <w:r>
        <w:rPr>
          <w:szCs w:val="28"/>
        </w:rPr>
        <w:t xml:space="preserve">нарахування земельного податку і розрахунки на прикладі </w:t>
      </w:r>
      <w:r w:rsidR="002170F0">
        <w:rPr>
          <w:szCs w:val="28"/>
        </w:rPr>
        <w:t>конкретного</w:t>
      </w:r>
      <w:r>
        <w:rPr>
          <w:szCs w:val="28"/>
        </w:rPr>
        <w:t xml:space="preserve"> об’єкту</w:t>
      </w:r>
      <w:r w:rsidR="002170F0">
        <w:rPr>
          <w:szCs w:val="28"/>
        </w:rPr>
        <w:t xml:space="preserve"> бізнесу на проспекті Університетський.</w:t>
      </w:r>
    </w:p>
    <w:p w:rsidR="00E93CDF" w:rsidRPr="00E93CDF" w:rsidRDefault="00E93CDF" w:rsidP="00E93CDF">
      <w:pPr>
        <w:jc w:val="both"/>
        <w:rPr>
          <w:b/>
          <w:szCs w:val="28"/>
        </w:rPr>
      </w:pPr>
      <w:r>
        <w:rPr>
          <w:szCs w:val="28"/>
        </w:rPr>
        <w:t>Члени комісії взяли інформацію до відома.</w:t>
      </w:r>
    </w:p>
    <w:p w:rsidR="00233AA2" w:rsidRPr="00FF7E73" w:rsidRDefault="00233AA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 xml:space="preserve">ВИСТУПИЛИ: </w:t>
      </w:r>
      <w:proofErr w:type="spellStart"/>
      <w:r w:rsidRPr="00FF7E73">
        <w:rPr>
          <w:szCs w:val="28"/>
        </w:rPr>
        <w:t>Куліковська</w:t>
      </w:r>
      <w:proofErr w:type="spellEnd"/>
      <w:r w:rsidRPr="00FF7E73">
        <w:rPr>
          <w:szCs w:val="28"/>
        </w:rPr>
        <w:t xml:space="preserve"> О.Є., голова постійної комісії,</w:t>
      </w:r>
      <w:r w:rsidR="004A6BB5" w:rsidRPr="00FF7E73">
        <w:rPr>
          <w:szCs w:val="28"/>
        </w:rPr>
        <w:t xml:space="preserve"> </w:t>
      </w:r>
      <w:r w:rsidR="00FF7E73">
        <w:rPr>
          <w:szCs w:val="28"/>
        </w:rPr>
        <w:t xml:space="preserve">яка </w:t>
      </w:r>
      <w:r w:rsidR="00E5214D" w:rsidRPr="00FF7E73">
        <w:rPr>
          <w:szCs w:val="28"/>
        </w:rPr>
        <w:t xml:space="preserve">оголосила висновки комісії </w:t>
      </w:r>
      <w:r w:rsidRPr="00FF7E73">
        <w:rPr>
          <w:szCs w:val="28"/>
        </w:rPr>
        <w:t>на підставі прийнятих рішень на засіданні:</w:t>
      </w:r>
    </w:p>
    <w:p w:rsidR="00233AA2" w:rsidRPr="00FF7E73" w:rsidRDefault="00233AA2" w:rsidP="004A6BB5">
      <w:pPr>
        <w:tabs>
          <w:tab w:val="left" w:pos="426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1.</w:t>
      </w:r>
      <w:r w:rsidRPr="00FF7E73">
        <w:rPr>
          <w:szCs w:val="28"/>
        </w:rPr>
        <w:tab/>
      </w:r>
      <w:proofErr w:type="spellStart"/>
      <w:r w:rsidRPr="00FF7E73">
        <w:rPr>
          <w:szCs w:val="28"/>
        </w:rPr>
        <w:t>Внести</w:t>
      </w:r>
      <w:proofErr w:type="spellEnd"/>
      <w:r w:rsidRPr="00FF7E73">
        <w:rPr>
          <w:szCs w:val="28"/>
        </w:rPr>
        <w:t xml:space="preserve">   проєкти рішень №№</w:t>
      </w:r>
      <w:r w:rsidR="00E93CDF">
        <w:rPr>
          <w:szCs w:val="28"/>
        </w:rPr>
        <w:t>21</w:t>
      </w:r>
      <w:r w:rsidR="00976479">
        <w:rPr>
          <w:szCs w:val="28"/>
        </w:rPr>
        <w:t>-3</w:t>
      </w:r>
      <w:r w:rsidR="00E93CDF">
        <w:rPr>
          <w:szCs w:val="28"/>
        </w:rPr>
        <w:t>4</w:t>
      </w:r>
      <w:r w:rsidR="002170F0">
        <w:rPr>
          <w:szCs w:val="28"/>
        </w:rPr>
        <w:t xml:space="preserve">, </w:t>
      </w:r>
      <w:r w:rsidRPr="00FF7E73">
        <w:rPr>
          <w:szCs w:val="28"/>
        </w:rPr>
        <w:t xml:space="preserve">  підготовлені управлінням комунальної власності міста, на пленарне засідання L</w:t>
      </w:r>
      <w:r w:rsidR="00FF7E73" w:rsidRPr="00FF7E73">
        <w:rPr>
          <w:szCs w:val="28"/>
        </w:rPr>
        <w:t>І</w:t>
      </w:r>
      <w:r w:rsidRPr="00FF7E73">
        <w:rPr>
          <w:szCs w:val="28"/>
        </w:rPr>
        <w:t>І сесії міської ради.</w:t>
      </w:r>
    </w:p>
    <w:p w:rsidR="00233AA2" w:rsidRPr="00FF7E73" w:rsidRDefault="00233AA2" w:rsidP="004A6BB5">
      <w:pPr>
        <w:tabs>
          <w:tab w:val="left" w:pos="426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2.</w:t>
      </w:r>
      <w:r w:rsidRPr="00FF7E73">
        <w:rPr>
          <w:szCs w:val="28"/>
        </w:rPr>
        <w:tab/>
      </w:r>
      <w:proofErr w:type="spellStart"/>
      <w:r w:rsidRPr="00FF7E73">
        <w:rPr>
          <w:szCs w:val="28"/>
        </w:rPr>
        <w:t>Внести</w:t>
      </w:r>
      <w:proofErr w:type="spellEnd"/>
      <w:r w:rsidRPr="00FF7E73">
        <w:rPr>
          <w:szCs w:val="28"/>
        </w:rPr>
        <w:t xml:space="preserve">  проєкти рішень №№</w:t>
      </w:r>
      <w:r w:rsidR="00E93CDF">
        <w:rPr>
          <w:szCs w:val="28"/>
        </w:rPr>
        <w:t>35</w:t>
      </w:r>
      <w:r w:rsidR="00976479">
        <w:rPr>
          <w:szCs w:val="28"/>
        </w:rPr>
        <w:t>-76</w:t>
      </w:r>
      <w:r w:rsidR="002170F0">
        <w:rPr>
          <w:szCs w:val="28"/>
        </w:rPr>
        <w:t xml:space="preserve">, </w:t>
      </w:r>
      <w:bookmarkStart w:id="0" w:name="_GoBack"/>
      <w:bookmarkEnd w:id="0"/>
      <w:r w:rsidRPr="00FF7E73">
        <w:rPr>
          <w:szCs w:val="28"/>
        </w:rPr>
        <w:t xml:space="preserve"> підготовлені департаментом регулювання містобудівної діяльності та земельних відносин, на пленарне засідання LІ</w:t>
      </w:r>
      <w:r w:rsidR="00FF7E73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233AA2" w:rsidRPr="00FF7E73" w:rsidRDefault="00E93CDF" w:rsidP="00233AA2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lastRenderedPageBreak/>
        <w:t>Фіщенко</w:t>
      </w:r>
      <w:proofErr w:type="spellEnd"/>
      <w:r>
        <w:rPr>
          <w:szCs w:val="28"/>
        </w:rPr>
        <w:t xml:space="preserve"> Я.О</w:t>
      </w:r>
      <w:r w:rsidR="00BF4B05">
        <w:rPr>
          <w:szCs w:val="28"/>
        </w:rPr>
        <w:t>., секретар  комісії, запропонував</w:t>
      </w:r>
      <w:r w:rsidR="004A6BB5" w:rsidRPr="00FF7E73">
        <w:rPr>
          <w:szCs w:val="28"/>
        </w:rPr>
        <w:t xml:space="preserve"> прийняти висновки комісії в такій редакції.</w:t>
      </w:r>
    </w:p>
    <w:p w:rsidR="004A6BB5" w:rsidRPr="00FF7E73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одноголосно.</w:t>
      </w:r>
    </w:p>
    <w:p w:rsidR="004A6BB5" w:rsidRPr="00976479" w:rsidRDefault="004A6BB5" w:rsidP="00976479">
      <w:pPr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 комісії у зазначеній редакції і оприлюднити їх.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FF7E73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650486">
      <w:pPr>
        <w:rPr>
          <w:color w:val="FF0000"/>
        </w:rPr>
      </w:pPr>
    </w:p>
    <w:sectPr w:rsidR="007504EE" w:rsidRPr="00E14730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DC4" w:rsidRDefault="00780DC4" w:rsidP="00A77695">
      <w:r>
        <w:separator/>
      </w:r>
    </w:p>
  </w:endnote>
  <w:endnote w:type="continuationSeparator" w:id="0">
    <w:p w:rsidR="00780DC4" w:rsidRDefault="00780DC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DC4" w:rsidRDefault="00780DC4" w:rsidP="00A77695">
      <w:r>
        <w:separator/>
      </w:r>
    </w:p>
  </w:footnote>
  <w:footnote w:type="continuationSeparator" w:id="0">
    <w:p w:rsidR="00780DC4" w:rsidRDefault="00780DC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170F0" w:rsidRPr="002170F0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C02F3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170F0"/>
    <w:rsid w:val="00225CBB"/>
    <w:rsid w:val="00233AA2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38BF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998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3696"/>
    <w:rsid w:val="00976479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4B05"/>
    <w:rsid w:val="00BF556F"/>
    <w:rsid w:val="00C01C80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DF620D"/>
    <w:rsid w:val="00E00BBA"/>
    <w:rsid w:val="00E10822"/>
    <w:rsid w:val="00E14730"/>
    <w:rsid w:val="00E319A5"/>
    <w:rsid w:val="00E3281A"/>
    <w:rsid w:val="00E4083B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3CDF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9243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E346-F219-4811-AF58-96885FAB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15</cp:revision>
  <cp:lastPrinted>2024-07-29T08:19:00Z</cp:lastPrinted>
  <dcterms:created xsi:type="dcterms:W3CDTF">2024-06-18T11:09:00Z</dcterms:created>
  <dcterms:modified xsi:type="dcterms:W3CDTF">2024-07-29T08:19:00Z</dcterms:modified>
</cp:coreProperties>
</file>